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C9" w:rsidRPr="00FC7264" w:rsidRDefault="003449C9" w:rsidP="003449C9">
      <w:pPr>
        <w:jc w:val="center"/>
      </w:pPr>
      <w:r w:rsidRPr="00FC7264">
        <w:t>VŠĮ VEIVERIŲ PIRMINĖS SVEIKATOS PRIEŽIŪROS CENTRAS</w:t>
      </w:r>
    </w:p>
    <w:p w:rsidR="003449C9" w:rsidRPr="00FC7264" w:rsidRDefault="003449C9" w:rsidP="003449C9">
      <w:pPr>
        <w:pBdr>
          <w:bottom w:val="single" w:sz="6" w:space="1" w:color="auto"/>
        </w:pBdr>
        <w:jc w:val="center"/>
      </w:pPr>
      <w:r w:rsidRPr="00FC7264">
        <w:t>Kauno g. 56, Veiveriai, Prienų r. LT-59292, Į/k  190161417, T/f 8-319-68131</w:t>
      </w:r>
    </w:p>
    <w:p w:rsidR="003449C9" w:rsidRPr="00FC7264" w:rsidRDefault="003449C9" w:rsidP="003449C9">
      <w:pPr>
        <w:jc w:val="center"/>
      </w:pPr>
    </w:p>
    <w:p w:rsidR="003449C9" w:rsidRPr="00FC7264" w:rsidRDefault="003449C9" w:rsidP="003449C9">
      <w:pPr>
        <w:jc w:val="center"/>
      </w:pPr>
    </w:p>
    <w:p w:rsidR="003449C9" w:rsidRPr="00FC7264" w:rsidRDefault="003449C9" w:rsidP="003449C9">
      <w:pPr>
        <w:jc w:val="center"/>
        <w:rPr>
          <w:b/>
        </w:rPr>
      </w:pPr>
      <w:r w:rsidRPr="00FC7264">
        <w:rPr>
          <w:b/>
        </w:rPr>
        <w:t>Viešosios įstaigos Veiverių pirminės sveikatos priežiūros centro</w:t>
      </w:r>
    </w:p>
    <w:p w:rsidR="001F7FDF" w:rsidRDefault="003449C9" w:rsidP="003449C9">
      <w:pPr>
        <w:jc w:val="center"/>
        <w:rPr>
          <w:b/>
        </w:rPr>
      </w:pPr>
      <w:r w:rsidRPr="00FC7264">
        <w:rPr>
          <w:b/>
        </w:rPr>
        <w:t>201</w:t>
      </w:r>
      <w:r w:rsidR="001F7FDF">
        <w:rPr>
          <w:b/>
        </w:rPr>
        <w:t>4</w:t>
      </w:r>
      <w:r w:rsidRPr="00FC7264">
        <w:rPr>
          <w:b/>
        </w:rPr>
        <w:t xml:space="preserve"> metų </w:t>
      </w:r>
      <w:r w:rsidR="001F7FDF">
        <w:rPr>
          <w:b/>
        </w:rPr>
        <w:t>I</w:t>
      </w:r>
      <w:r w:rsidR="000746CA">
        <w:rPr>
          <w:b/>
        </w:rPr>
        <w:t>I</w:t>
      </w:r>
      <w:r w:rsidR="001F7FDF">
        <w:rPr>
          <w:b/>
        </w:rPr>
        <w:t>I ketvirčio</w:t>
      </w:r>
    </w:p>
    <w:p w:rsidR="001F7FDF" w:rsidRDefault="001F7FDF" w:rsidP="003449C9">
      <w:pPr>
        <w:jc w:val="center"/>
        <w:rPr>
          <w:b/>
        </w:rPr>
      </w:pPr>
    </w:p>
    <w:p w:rsidR="003449C9" w:rsidRPr="00FC7264" w:rsidRDefault="001F7FDF" w:rsidP="003449C9">
      <w:pPr>
        <w:jc w:val="center"/>
        <w:rPr>
          <w:b/>
        </w:rPr>
      </w:pPr>
      <w:r w:rsidRPr="00FC7264">
        <w:rPr>
          <w:b/>
        </w:rPr>
        <w:t>AIŠKINAMASIS RAŠTAS</w:t>
      </w:r>
    </w:p>
    <w:p w:rsidR="003449C9" w:rsidRPr="00FC7264" w:rsidRDefault="003449C9" w:rsidP="001F7FDF"/>
    <w:p w:rsidR="003449C9" w:rsidRPr="00FC7264" w:rsidRDefault="003449C9" w:rsidP="001F7FDF">
      <w:pPr>
        <w:jc w:val="center"/>
        <w:rPr>
          <w:sz w:val="22"/>
          <w:szCs w:val="22"/>
        </w:rPr>
      </w:pPr>
      <w:r w:rsidRPr="00FC7264">
        <w:rPr>
          <w:sz w:val="22"/>
          <w:szCs w:val="22"/>
        </w:rPr>
        <w:t xml:space="preserve">2014 metų </w:t>
      </w:r>
      <w:r w:rsidR="000746CA">
        <w:rPr>
          <w:sz w:val="22"/>
          <w:szCs w:val="22"/>
        </w:rPr>
        <w:t>spalio 17</w:t>
      </w:r>
      <w:r w:rsidRPr="00FC7264">
        <w:rPr>
          <w:sz w:val="22"/>
          <w:szCs w:val="22"/>
        </w:rPr>
        <w:t xml:space="preserve"> d.</w:t>
      </w:r>
    </w:p>
    <w:p w:rsidR="003449C9" w:rsidRPr="00FC7264" w:rsidRDefault="003449C9" w:rsidP="003449C9"/>
    <w:p w:rsidR="003449C9" w:rsidRPr="00FC7264" w:rsidRDefault="003449C9" w:rsidP="00FC7264">
      <w:pPr>
        <w:pStyle w:val="Heading2"/>
        <w:numPr>
          <w:ilvl w:val="0"/>
          <w:numId w:val="8"/>
        </w:numPr>
        <w:jc w:val="center"/>
        <w:rPr>
          <w:color w:val="auto"/>
        </w:rPr>
      </w:pPr>
      <w:r w:rsidRPr="00FC7264">
        <w:rPr>
          <w:color w:val="auto"/>
        </w:rPr>
        <w:t>Bendroji dalis</w:t>
      </w:r>
    </w:p>
    <w:p w:rsidR="003449C9" w:rsidRDefault="003449C9" w:rsidP="003449C9">
      <w:pPr>
        <w:jc w:val="center"/>
      </w:pPr>
    </w:p>
    <w:p w:rsidR="0020504C" w:rsidRPr="00FC7264" w:rsidRDefault="0020504C" w:rsidP="003449C9">
      <w:pPr>
        <w:jc w:val="center"/>
      </w:pPr>
    </w:p>
    <w:p w:rsidR="003449C9" w:rsidRPr="00FC7264" w:rsidRDefault="003449C9" w:rsidP="00FC7264">
      <w:pPr>
        <w:spacing w:line="360" w:lineRule="auto"/>
        <w:ind w:firstLine="851"/>
        <w:jc w:val="both"/>
      </w:pPr>
      <w:r w:rsidRPr="00FC7264">
        <w:t xml:space="preserve">Viešoji įstaiga Veiverių pirminės sveikatos  priežiūros centras (toliau – įstaiga) </w:t>
      </w:r>
      <w:r w:rsidR="00B90C9C" w:rsidRPr="00FC7264">
        <w:t xml:space="preserve">taiko </w:t>
      </w:r>
      <w:r w:rsidRPr="00FC7264">
        <w:t>įstaigų įstatyme numatytą n</w:t>
      </w:r>
      <w:r w:rsidR="00B90C9C" w:rsidRPr="00FC7264">
        <w:t>omenklatūrą yra Lietuvos nacionalinės sveikatos sistemos iš Prienų rajono savivaldybės turto ir lėšų įsteigta viešoji asmens sveikatos priežiūros ne pelno siekianti įstaiga, teikianti asmens sveikatos priežiūros paslaugas pagal sutartis su užsakovais.</w:t>
      </w:r>
    </w:p>
    <w:p w:rsidR="00B90C9C" w:rsidRPr="00FC7264" w:rsidRDefault="00B90C9C" w:rsidP="00FC7264">
      <w:pPr>
        <w:spacing w:line="360" w:lineRule="auto"/>
        <w:ind w:firstLine="851"/>
        <w:jc w:val="both"/>
      </w:pPr>
      <w:r w:rsidRPr="00FC7264">
        <w:t>Įstaiga savo veikloje vadovaujasi LR Konstitucija, Sveikatos priežiųros įstaigų, Viešųjų įstaigų, Sveikatos draudimo ir kt.įstatymais bei teisės aktais, o taip pat įstatais.</w:t>
      </w:r>
    </w:p>
    <w:p w:rsidR="00DC1AE5" w:rsidRPr="00FC7264" w:rsidRDefault="00B90C9C" w:rsidP="00FC7264">
      <w:pPr>
        <w:spacing w:line="360" w:lineRule="auto"/>
        <w:ind w:firstLine="851"/>
        <w:jc w:val="both"/>
      </w:pPr>
      <w:r w:rsidRPr="00FC7264">
        <w:t>Įstaiga yra juridinis asmuo, ne pelno siekianti viešoji įstaiga, turinti ūkinį, finansinį, organizacinį ir teisinį savarankiškumą, savo antspaudą, sąskaitą banke. Įstaigos buveinė yra Kauno g. 56, Veiverių seniūnija, Prienų rajonas.</w:t>
      </w:r>
      <w:r w:rsidR="00AA240F" w:rsidRPr="00FC7264">
        <w:t xml:space="preserve"> Įstaigos ūkiniai metai sutampa su kalendoriniais.</w:t>
      </w:r>
      <w:r w:rsidRPr="00FC7264">
        <w:t xml:space="preserve"> Įstaigos </w:t>
      </w:r>
      <w:r w:rsidR="00AA240F" w:rsidRPr="00FC7264">
        <w:t xml:space="preserve">veikla neterminuota. </w:t>
      </w:r>
      <w:r w:rsidR="001F7FDF">
        <w:t>Įstaigoje dirba</w:t>
      </w:r>
      <w:r w:rsidR="00AA240F" w:rsidRPr="00FC7264">
        <w:t xml:space="preserve"> 27 darbuotojai, iš jų </w:t>
      </w:r>
      <w:r w:rsidR="00E73077" w:rsidRPr="00FC7264">
        <w:t>4</w:t>
      </w:r>
      <w:r w:rsidR="00AA240F" w:rsidRPr="00FC7264">
        <w:t xml:space="preserve"> gydytojai</w:t>
      </w:r>
      <w:r w:rsidR="00E73077" w:rsidRPr="00FC7264">
        <w:t>, 1 gyd.konsultantė, 6 specialistai, 8 slaugytojos, 8 kitas personalas.</w:t>
      </w:r>
      <w:r w:rsidR="00791F80">
        <w:t xml:space="preserve"> 2014 m.  </w:t>
      </w:r>
      <w:r w:rsidR="007D6199">
        <w:t>rugsėjo</w:t>
      </w:r>
      <w:r w:rsidR="001F7FDF">
        <w:t xml:space="preserve"> </w:t>
      </w:r>
      <w:r w:rsidR="00791F80">
        <w:t>3</w:t>
      </w:r>
      <w:r w:rsidR="001F7FDF">
        <w:t xml:space="preserve">0 </w:t>
      </w:r>
      <w:r w:rsidR="00DC1AE5" w:rsidRPr="00FC7264">
        <w:t xml:space="preserve">d. buvo prisirašę </w:t>
      </w:r>
      <w:r w:rsidR="007D6199">
        <w:t>1598</w:t>
      </w:r>
      <w:r w:rsidR="00DC1AE5" w:rsidRPr="00FC7264">
        <w:t xml:space="preserve"> gyventojų. </w:t>
      </w:r>
    </w:p>
    <w:p w:rsidR="00DC1AE5" w:rsidRPr="00FC7264" w:rsidRDefault="00DC1AE5" w:rsidP="00FC7264">
      <w:pPr>
        <w:spacing w:line="360" w:lineRule="auto"/>
        <w:ind w:firstLine="851"/>
        <w:jc w:val="both"/>
      </w:pPr>
      <w:r w:rsidRPr="00FC7264">
        <w:t>Pagrindinis įstaigos veiklos tikslas – teikti pirminės ambulatorinės sveikatos priežiūros ir stacionarinės palaikomojo gydymo ir slaugos paslaugas.</w:t>
      </w:r>
    </w:p>
    <w:p w:rsidR="002E4175" w:rsidRPr="00FC7264" w:rsidRDefault="002E4175" w:rsidP="00FC7264">
      <w:pPr>
        <w:spacing w:line="360" w:lineRule="auto"/>
        <w:ind w:firstLine="851"/>
        <w:jc w:val="both"/>
      </w:pPr>
      <w:r w:rsidRPr="00FC7264">
        <w:t>Stacionare yra 9 slaugos ir palaikomojo gydymo ir 10 laikinosios globos lovų.</w:t>
      </w:r>
    </w:p>
    <w:p w:rsidR="002E4175" w:rsidRPr="00FC7264" w:rsidRDefault="002E4175" w:rsidP="00FC7264">
      <w:pPr>
        <w:spacing w:line="360" w:lineRule="auto"/>
        <w:ind w:firstLine="851"/>
        <w:jc w:val="both"/>
      </w:pPr>
      <w:r w:rsidRPr="00FC7264">
        <w:t xml:space="preserve">2014 m. </w:t>
      </w:r>
      <w:r w:rsidR="001F7FDF">
        <w:t>II</w:t>
      </w:r>
      <w:r w:rsidRPr="00FC7264">
        <w:t xml:space="preserve"> ketvirtyje įstaiga dalyvavo šiose programose:</w:t>
      </w:r>
    </w:p>
    <w:p w:rsidR="002E4175" w:rsidRPr="00FC7264" w:rsidRDefault="002E4175" w:rsidP="00FC7264">
      <w:pPr>
        <w:pStyle w:val="ListParagraph"/>
        <w:numPr>
          <w:ilvl w:val="0"/>
          <w:numId w:val="4"/>
        </w:numPr>
        <w:tabs>
          <w:tab w:val="left" w:pos="1843"/>
        </w:tabs>
        <w:spacing w:line="360" w:lineRule="auto"/>
        <w:ind w:firstLine="851"/>
        <w:jc w:val="both"/>
      </w:pPr>
      <w:r w:rsidRPr="00FC7264">
        <w:t>atrankinės mamografinės patikros;</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priešinės liaukos ankstyvosios diagnostikos;</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asmenų priskirtų širdies ir kraujagyslių ligų didelės rizikos grupei, atrankos ir prevencijos priemonių;</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vaikų krūminių dantų dengimo silantinėmis medžiagomis;</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storosios žarnos vėžio ankstyvosios diagnostikos;</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gimdos kaklelio piktybinių navikų prevencinių priemonių.</w:t>
      </w:r>
    </w:p>
    <w:p w:rsidR="00564CF5" w:rsidRPr="00FC7264" w:rsidRDefault="00564CF5" w:rsidP="00FC7264">
      <w:pPr>
        <w:tabs>
          <w:tab w:val="left" w:pos="1843"/>
          <w:tab w:val="left" w:pos="1985"/>
        </w:tabs>
        <w:spacing w:line="360" w:lineRule="auto"/>
        <w:ind w:firstLine="851"/>
        <w:jc w:val="both"/>
      </w:pPr>
      <w:r w:rsidRPr="00FC7264">
        <w:t>Vadovaujantis 2007 m. birželio mėn. 26 d. Lietuvos Respublikos viešojo sektoriaus atskaitomybės įstatymu Nr. X-1212 nuo 2010 m. sausio mėn. 1 d. VšĮ Veiverių PSPC finansinę</w:t>
      </w:r>
      <w:r w:rsidR="007C40F9" w:rsidRPr="00FC7264">
        <w:t xml:space="preserve"> apskaitą tvarko vadovaujantis viešojo sektoriaus apskaitos ir finansinės atskaitomybės standartais.</w:t>
      </w:r>
    </w:p>
    <w:p w:rsidR="007C40F9" w:rsidRPr="00FC7264" w:rsidRDefault="007C40F9" w:rsidP="00FC7264">
      <w:pPr>
        <w:tabs>
          <w:tab w:val="left" w:pos="1843"/>
          <w:tab w:val="left" w:pos="1985"/>
        </w:tabs>
        <w:spacing w:line="360" w:lineRule="auto"/>
        <w:ind w:firstLine="851"/>
        <w:jc w:val="both"/>
      </w:pPr>
      <w:r w:rsidRPr="00FC7264">
        <w:t>Ataskaitinis laikotarpis nuo 201</w:t>
      </w:r>
      <w:r w:rsidR="00386161">
        <w:t>4</w:t>
      </w:r>
      <w:r w:rsidRPr="00FC7264">
        <w:t>-01-01 iki 201</w:t>
      </w:r>
      <w:r w:rsidR="00386161">
        <w:t>4</w:t>
      </w:r>
      <w:r w:rsidRPr="00FC7264">
        <w:t>-</w:t>
      </w:r>
      <w:r w:rsidR="00386161">
        <w:t>0</w:t>
      </w:r>
      <w:r w:rsidR="007D6199">
        <w:t>9</w:t>
      </w:r>
      <w:r w:rsidR="00386161">
        <w:t>-30</w:t>
      </w:r>
      <w:r w:rsidRPr="00FC7264">
        <w:t>.</w:t>
      </w:r>
    </w:p>
    <w:p w:rsidR="007C40F9" w:rsidRPr="00FC7264" w:rsidRDefault="007C40F9" w:rsidP="00564CF5">
      <w:pPr>
        <w:tabs>
          <w:tab w:val="left" w:pos="1843"/>
          <w:tab w:val="left" w:pos="1985"/>
        </w:tabs>
        <w:spacing w:after="200" w:line="360" w:lineRule="auto"/>
        <w:jc w:val="both"/>
      </w:pPr>
    </w:p>
    <w:p w:rsidR="003449C9" w:rsidRPr="00FC7264" w:rsidRDefault="007C40F9" w:rsidP="00FC7264">
      <w:pPr>
        <w:pStyle w:val="Heading2"/>
        <w:numPr>
          <w:ilvl w:val="0"/>
          <w:numId w:val="8"/>
        </w:numPr>
        <w:jc w:val="center"/>
        <w:rPr>
          <w:color w:val="auto"/>
        </w:rPr>
      </w:pPr>
      <w:r w:rsidRPr="00FC7264">
        <w:rPr>
          <w:color w:val="auto"/>
        </w:rPr>
        <w:t>Apskaitos politika</w:t>
      </w:r>
    </w:p>
    <w:p w:rsidR="003449C9" w:rsidRDefault="003449C9" w:rsidP="003449C9">
      <w:pPr>
        <w:jc w:val="center"/>
      </w:pPr>
    </w:p>
    <w:p w:rsidR="0020504C" w:rsidRPr="00FC7264" w:rsidRDefault="0020504C" w:rsidP="003449C9">
      <w:pPr>
        <w:jc w:val="center"/>
      </w:pPr>
    </w:p>
    <w:p w:rsidR="00E9540D" w:rsidRPr="00FC7264" w:rsidRDefault="001F7FDF" w:rsidP="00FF7799">
      <w:pPr>
        <w:pStyle w:val="ListParagraph"/>
        <w:tabs>
          <w:tab w:val="left" w:pos="1134"/>
        </w:tabs>
        <w:spacing w:line="360" w:lineRule="auto"/>
        <w:ind w:left="0" w:firstLine="851"/>
        <w:jc w:val="both"/>
      </w:pPr>
      <w:r>
        <w:t xml:space="preserve">Teikiant 2014 metų tarpinių finansinių ataskaitų rinkinį pagal VSAFAS, apskaitos politika neteikiama. Apskaitos politika pateikta aiškinamajame rašte prie 2013 m. metinio finansinių ataskaitų rinkinio. </w:t>
      </w:r>
    </w:p>
    <w:p w:rsidR="003449C9" w:rsidRDefault="003449C9" w:rsidP="003449C9">
      <w:pPr>
        <w:jc w:val="center"/>
      </w:pPr>
    </w:p>
    <w:p w:rsidR="00FF7799" w:rsidRPr="00FC7264" w:rsidRDefault="00FF7799" w:rsidP="00FF7799">
      <w:pPr>
        <w:pStyle w:val="Heading2"/>
        <w:numPr>
          <w:ilvl w:val="0"/>
          <w:numId w:val="8"/>
        </w:numPr>
        <w:jc w:val="center"/>
        <w:rPr>
          <w:color w:val="auto"/>
        </w:rPr>
      </w:pPr>
      <w:r>
        <w:rPr>
          <w:color w:val="auto"/>
        </w:rPr>
        <w:t>Pastabos</w:t>
      </w:r>
    </w:p>
    <w:p w:rsidR="00FF7799" w:rsidRDefault="00FF7799" w:rsidP="003449C9">
      <w:pPr>
        <w:jc w:val="center"/>
      </w:pPr>
    </w:p>
    <w:p w:rsidR="00FF7799" w:rsidRDefault="00FF7799" w:rsidP="00386161">
      <w:pPr>
        <w:spacing w:line="360" w:lineRule="auto"/>
        <w:ind w:firstLine="851"/>
        <w:jc w:val="both"/>
      </w:pPr>
      <w:r>
        <w:t xml:space="preserve">Per ataskaitinį laikotarpį, kaip nustato 7 – asis VSAFAS „Apskaitos politikos, apskaitinių įverčių ir klaidų taisymas“ nebuvo atliktas apskaitinių įverčių keitimas ir kalidų taisymas. </w:t>
      </w:r>
    </w:p>
    <w:p w:rsidR="00FF7799" w:rsidRDefault="00FF7799" w:rsidP="00386161">
      <w:pPr>
        <w:spacing w:line="360" w:lineRule="auto"/>
        <w:ind w:firstLine="851"/>
        <w:jc w:val="both"/>
      </w:pPr>
      <w:r>
        <w:t xml:space="preserve">Neapibrėžtų įsipareigojimų, neapibrėžto turto pokyčių nuo ataskaitinių finansinių metų pradžios iki paskutinės tarpinio ataskaitinio laikotarpio dienos įstaigoje nėra. </w:t>
      </w:r>
    </w:p>
    <w:p w:rsidR="00FF7799" w:rsidRDefault="00FF7799" w:rsidP="00386161">
      <w:pPr>
        <w:spacing w:line="360" w:lineRule="auto"/>
        <w:ind w:firstLine="851"/>
        <w:jc w:val="both"/>
      </w:pPr>
      <w:r>
        <w:t xml:space="preserve">Veiklos rezultatų ataskaitoje palyginus paskutinės tarpinio ataskaitinio laikotarpio dienos ir praėjusių finansinių metų atitinkamo tarpinio ataskaitinio laikotarpio finansavimo pajamas matome, kad finansavimo pajamos padidėjo. </w:t>
      </w:r>
    </w:p>
    <w:p w:rsidR="00FF7799" w:rsidRDefault="00FF7799" w:rsidP="00386161">
      <w:pPr>
        <w:spacing w:line="360" w:lineRule="auto"/>
        <w:ind w:firstLine="851"/>
        <w:jc w:val="both"/>
      </w:pPr>
      <w:r>
        <w:t xml:space="preserve">Deficito </w:t>
      </w:r>
      <w:r w:rsidR="00386161">
        <w:t>atsiradimui įtakos turėjo įstaigos darbuotojų atlyginimų padidėjimas ir pajamų sumažėjimas iš PSDF.</w:t>
      </w:r>
    </w:p>
    <w:p w:rsidR="00FF7799" w:rsidRDefault="00FF7799" w:rsidP="003449C9">
      <w:pPr>
        <w:jc w:val="center"/>
      </w:pPr>
    </w:p>
    <w:p w:rsidR="00FF7799" w:rsidRDefault="00FF7799" w:rsidP="003449C9">
      <w:pPr>
        <w:jc w:val="center"/>
      </w:pPr>
    </w:p>
    <w:p w:rsidR="00FF7799" w:rsidRDefault="00FF7799" w:rsidP="003449C9">
      <w:pPr>
        <w:jc w:val="center"/>
      </w:pPr>
    </w:p>
    <w:p w:rsidR="005C069C" w:rsidRDefault="005C069C" w:rsidP="005C069C">
      <w:pPr>
        <w:spacing w:line="360" w:lineRule="auto"/>
        <w:ind w:firstLine="851"/>
        <w:jc w:val="both"/>
      </w:pPr>
    </w:p>
    <w:p w:rsidR="00CC60AB" w:rsidRPr="00FC7264" w:rsidRDefault="00CC60AB" w:rsidP="005C069C">
      <w:pPr>
        <w:spacing w:line="360" w:lineRule="auto"/>
        <w:ind w:firstLine="851"/>
        <w:jc w:val="both"/>
      </w:pPr>
    </w:p>
    <w:p w:rsidR="005C069C" w:rsidRPr="00FC7264" w:rsidRDefault="005C069C" w:rsidP="005C069C">
      <w:pPr>
        <w:spacing w:line="360" w:lineRule="auto"/>
        <w:ind w:firstLine="851"/>
        <w:jc w:val="both"/>
      </w:pPr>
      <w:r w:rsidRPr="00FC7264">
        <w:t>Vyriausioji gydytoja</w:t>
      </w:r>
      <w:r w:rsidRPr="00FC7264">
        <w:tab/>
      </w:r>
      <w:r w:rsidRPr="00FC7264">
        <w:tab/>
      </w:r>
      <w:r w:rsidR="00FF2C18">
        <w:t xml:space="preserve"> </w:t>
      </w:r>
      <w:r w:rsidR="00FF2C18">
        <w:tab/>
      </w:r>
      <w:r w:rsidRPr="00FC7264">
        <w:tab/>
        <w:t>Lina Kazlauskienė</w:t>
      </w:r>
    </w:p>
    <w:p w:rsidR="005C069C" w:rsidRPr="00FC7264" w:rsidRDefault="005C069C" w:rsidP="005C069C">
      <w:pPr>
        <w:spacing w:line="360" w:lineRule="auto"/>
        <w:ind w:firstLine="851"/>
        <w:jc w:val="both"/>
      </w:pPr>
    </w:p>
    <w:p w:rsidR="005C069C" w:rsidRPr="00FC7264" w:rsidRDefault="005C069C" w:rsidP="005C069C">
      <w:pPr>
        <w:spacing w:line="360" w:lineRule="auto"/>
        <w:ind w:firstLine="851"/>
        <w:jc w:val="both"/>
      </w:pPr>
      <w:r w:rsidRPr="00FC7264">
        <w:t xml:space="preserve">Vyriausioji finansininkė </w:t>
      </w:r>
      <w:r w:rsidRPr="00FC7264">
        <w:tab/>
      </w:r>
      <w:r w:rsidRPr="00FC7264">
        <w:tab/>
      </w:r>
      <w:r w:rsidRPr="00FC7264">
        <w:tab/>
        <w:t>Loreta Grėbliauskaitė</w:t>
      </w:r>
    </w:p>
    <w:p w:rsidR="00A1420D" w:rsidRPr="00FC7264" w:rsidRDefault="00A1420D" w:rsidP="00A1420D">
      <w:pPr>
        <w:spacing w:line="360" w:lineRule="auto"/>
        <w:jc w:val="both"/>
      </w:pPr>
    </w:p>
    <w:sectPr w:rsidR="00A1420D" w:rsidRPr="00FC7264" w:rsidSect="00B425C0">
      <w:footerReference w:type="even" r:id="rId7"/>
      <w:footerReference w:type="default" r:id="rId8"/>
      <w:pgSz w:w="11906" w:h="16838"/>
      <w:pgMar w:top="993" w:right="567" w:bottom="36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666" w:rsidRDefault="00C30666" w:rsidP="00F629CC">
      <w:r>
        <w:separator/>
      </w:r>
    </w:p>
  </w:endnote>
  <w:endnote w:type="continuationSeparator" w:id="0">
    <w:p w:rsidR="00C30666" w:rsidRDefault="00C30666" w:rsidP="00F62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9D" w:rsidRDefault="00596C26" w:rsidP="005538F4">
    <w:pPr>
      <w:pStyle w:val="Footer"/>
      <w:framePr w:wrap="around" w:vAnchor="text" w:hAnchor="margin" w:xAlign="right" w:y="1"/>
      <w:rPr>
        <w:rStyle w:val="PageNumber"/>
      </w:rPr>
    </w:pPr>
    <w:r>
      <w:rPr>
        <w:rStyle w:val="PageNumber"/>
      </w:rPr>
      <w:fldChar w:fldCharType="begin"/>
    </w:r>
    <w:r w:rsidR="00FB6AE2">
      <w:rPr>
        <w:rStyle w:val="PageNumber"/>
      </w:rPr>
      <w:instrText xml:space="preserve">PAGE  </w:instrText>
    </w:r>
    <w:r>
      <w:rPr>
        <w:rStyle w:val="PageNumber"/>
      </w:rPr>
      <w:fldChar w:fldCharType="end"/>
    </w:r>
  </w:p>
  <w:p w:rsidR="00166E9D" w:rsidRDefault="00C30666" w:rsidP="005538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9D" w:rsidRDefault="00596C26" w:rsidP="005538F4">
    <w:pPr>
      <w:pStyle w:val="Footer"/>
      <w:framePr w:wrap="around" w:vAnchor="text" w:hAnchor="margin" w:xAlign="right" w:y="1"/>
      <w:rPr>
        <w:rStyle w:val="PageNumber"/>
      </w:rPr>
    </w:pPr>
    <w:r>
      <w:rPr>
        <w:rStyle w:val="PageNumber"/>
      </w:rPr>
      <w:fldChar w:fldCharType="begin"/>
    </w:r>
    <w:r w:rsidR="00FB6AE2">
      <w:rPr>
        <w:rStyle w:val="PageNumber"/>
      </w:rPr>
      <w:instrText xml:space="preserve">PAGE  </w:instrText>
    </w:r>
    <w:r>
      <w:rPr>
        <w:rStyle w:val="PageNumber"/>
      </w:rPr>
      <w:fldChar w:fldCharType="separate"/>
    </w:r>
    <w:r w:rsidR="00000AB6">
      <w:rPr>
        <w:rStyle w:val="PageNumber"/>
        <w:noProof/>
      </w:rPr>
      <w:t>2</w:t>
    </w:r>
    <w:r>
      <w:rPr>
        <w:rStyle w:val="PageNumber"/>
      </w:rPr>
      <w:fldChar w:fldCharType="end"/>
    </w:r>
  </w:p>
  <w:p w:rsidR="00166E9D" w:rsidRDefault="00C30666" w:rsidP="005538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666" w:rsidRDefault="00C30666" w:rsidP="00F629CC">
      <w:r>
        <w:separator/>
      </w:r>
    </w:p>
  </w:footnote>
  <w:footnote w:type="continuationSeparator" w:id="0">
    <w:p w:rsidR="00C30666" w:rsidRDefault="00C30666" w:rsidP="00F62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70A"/>
    <w:multiLevelType w:val="hybridMultilevel"/>
    <w:tmpl w:val="AA82D6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B10831"/>
    <w:multiLevelType w:val="multilevel"/>
    <w:tmpl w:val="E2EC0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A8C4586"/>
    <w:multiLevelType w:val="multilevel"/>
    <w:tmpl w:val="E2EC0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0194117"/>
    <w:multiLevelType w:val="multilevel"/>
    <w:tmpl w:val="7464A3F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3261BFA"/>
    <w:multiLevelType w:val="hybridMultilevel"/>
    <w:tmpl w:val="7F8A349E"/>
    <w:lvl w:ilvl="0" w:tplc="FDCC1A76">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584770D8"/>
    <w:multiLevelType w:val="hybridMultilevel"/>
    <w:tmpl w:val="C2F2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29E"/>
    <w:multiLevelType w:val="hybridMultilevel"/>
    <w:tmpl w:val="84D2EE9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79CA129A"/>
    <w:multiLevelType w:val="hybridMultilevel"/>
    <w:tmpl w:val="D50CCC20"/>
    <w:lvl w:ilvl="0" w:tplc="6E80C7E2">
      <w:start w:val="201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396"/>
  <w:characterSpacingControl w:val="doNotCompress"/>
  <w:footnotePr>
    <w:footnote w:id="-1"/>
    <w:footnote w:id="0"/>
  </w:footnotePr>
  <w:endnotePr>
    <w:endnote w:id="-1"/>
    <w:endnote w:id="0"/>
  </w:endnotePr>
  <w:compat/>
  <w:rsids>
    <w:rsidRoot w:val="003449C9"/>
    <w:rsid w:val="00000147"/>
    <w:rsid w:val="00000AB6"/>
    <w:rsid w:val="00061E09"/>
    <w:rsid w:val="000746CA"/>
    <w:rsid w:val="000838D5"/>
    <w:rsid w:val="000D52A1"/>
    <w:rsid w:val="00130365"/>
    <w:rsid w:val="00173E5B"/>
    <w:rsid w:val="001F7FDF"/>
    <w:rsid w:val="0020504C"/>
    <w:rsid w:val="002766B9"/>
    <w:rsid w:val="0029462D"/>
    <w:rsid w:val="002A344B"/>
    <w:rsid w:val="002B1B83"/>
    <w:rsid w:val="002E4175"/>
    <w:rsid w:val="00300A97"/>
    <w:rsid w:val="00332515"/>
    <w:rsid w:val="003449C9"/>
    <w:rsid w:val="00386161"/>
    <w:rsid w:val="00397ECE"/>
    <w:rsid w:val="003F6316"/>
    <w:rsid w:val="00455CD9"/>
    <w:rsid w:val="004E65B0"/>
    <w:rsid w:val="0053375D"/>
    <w:rsid w:val="00564CF5"/>
    <w:rsid w:val="00567A65"/>
    <w:rsid w:val="00596C26"/>
    <w:rsid w:val="005C069C"/>
    <w:rsid w:val="005F4273"/>
    <w:rsid w:val="005F612C"/>
    <w:rsid w:val="00791F80"/>
    <w:rsid w:val="007C40F9"/>
    <w:rsid w:val="007D6199"/>
    <w:rsid w:val="007F20A2"/>
    <w:rsid w:val="00810947"/>
    <w:rsid w:val="0083434F"/>
    <w:rsid w:val="00883957"/>
    <w:rsid w:val="008B5F34"/>
    <w:rsid w:val="00962F77"/>
    <w:rsid w:val="009A0CFD"/>
    <w:rsid w:val="00A1420D"/>
    <w:rsid w:val="00A3691F"/>
    <w:rsid w:val="00AA240F"/>
    <w:rsid w:val="00AC5FD4"/>
    <w:rsid w:val="00AE6CCA"/>
    <w:rsid w:val="00B11B36"/>
    <w:rsid w:val="00B62D42"/>
    <w:rsid w:val="00B90C9C"/>
    <w:rsid w:val="00C30666"/>
    <w:rsid w:val="00CC60AB"/>
    <w:rsid w:val="00D92D74"/>
    <w:rsid w:val="00DB0A08"/>
    <w:rsid w:val="00DC1AE5"/>
    <w:rsid w:val="00E73077"/>
    <w:rsid w:val="00E9540D"/>
    <w:rsid w:val="00EE107E"/>
    <w:rsid w:val="00F629CC"/>
    <w:rsid w:val="00F77F5A"/>
    <w:rsid w:val="00FB02DC"/>
    <w:rsid w:val="00FB6AE2"/>
    <w:rsid w:val="00FC7264"/>
    <w:rsid w:val="00FF2C18"/>
    <w:rsid w:val="00FF74D4"/>
    <w:rsid w:val="00FF779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9"/>
    <w:pPr>
      <w:spacing w:after="0" w:line="240" w:lineRule="auto"/>
    </w:pPr>
    <w:rPr>
      <w:rFonts w:ascii="Times New Roman" w:eastAsia="Times New Roman" w:hAnsi="Times New Roman" w:cs="Times New Roman"/>
      <w:sz w:val="24"/>
      <w:szCs w:val="24"/>
      <w:lang w:val="lt-LT" w:eastAsia="lt-LT"/>
    </w:rPr>
  </w:style>
  <w:style w:type="paragraph" w:styleId="Heading2">
    <w:name w:val="heading 2"/>
    <w:basedOn w:val="Normal"/>
    <w:next w:val="Normal"/>
    <w:link w:val="Heading2Char"/>
    <w:uiPriority w:val="9"/>
    <w:unhideWhenUsed/>
    <w:qFormat/>
    <w:rsid w:val="00FC7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49C9"/>
    <w:pPr>
      <w:tabs>
        <w:tab w:val="center" w:pos="4819"/>
        <w:tab w:val="right" w:pos="9638"/>
      </w:tabs>
    </w:pPr>
  </w:style>
  <w:style w:type="character" w:customStyle="1" w:styleId="FooterChar">
    <w:name w:val="Footer Char"/>
    <w:basedOn w:val="DefaultParagraphFont"/>
    <w:link w:val="Footer"/>
    <w:rsid w:val="003449C9"/>
    <w:rPr>
      <w:rFonts w:ascii="Times New Roman" w:eastAsia="Times New Roman" w:hAnsi="Times New Roman" w:cs="Times New Roman"/>
      <w:sz w:val="24"/>
      <w:szCs w:val="24"/>
      <w:lang w:val="lt-LT" w:eastAsia="lt-LT"/>
    </w:rPr>
  </w:style>
  <w:style w:type="character" w:styleId="PageNumber">
    <w:name w:val="page number"/>
    <w:basedOn w:val="DefaultParagraphFont"/>
    <w:rsid w:val="003449C9"/>
  </w:style>
  <w:style w:type="paragraph" w:styleId="ListParagraph">
    <w:name w:val="List Paragraph"/>
    <w:basedOn w:val="Normal"/>
    <w:qFormat/>
    <w:rsid w:val="003449C9"/>
    <w:pPr>
      <w:ind w:left="720"/>
      <w:contextualSpacing/>
    </w:pPr>
  </w:style>
  <w:style w:type="paragraph" w:styleId="BodyText">
    <w:name w:val="Body Text"/>
    <w:basedOn w:val="Normal"/>
    <w:link w:val="BodyTextChar"/>
    <w:rsid w:val="00E9540D"/>
    <w:pPr>
      <w:suppressAutoHyphens/>
    </w:pPr>
    <w:rPr>
      <w:sz w:val="22"/>
      <w:szCs w:val="20"/>
      <w:lang w:eastAsia="ar-SA"/>
    </w:rPr>
  </w:style>
  <w:style w:type="character" w:customStyle="1" w:styleId="BodyTextChar">
    <w:name w:val="Body Text Char"/>
    <w:basedOn w:val="DefaultParagraphFont"/>
    <w:link w:val="BodyText"/>
    <w:rsid w:val="00E9540D"/>
    <w:rPr>
      <w:rFonts w:ascii="Times New Roman" w:eastAsia="Times New Roman" w:hAnsi="Times New Roman" w:cs="Times New Roman"/>
      <w:szCs w:val="20"/>
      <w:lang w:val="lt-LT" w:eastAsia="ar-SA"/>
    </w:rPr>
  </w:style>
  <w:style w:type="paragraph" w:customStyle="1" w:styleId="Bodytext0">
    <w:name w:val="Body text"/>
    <w:basedOn w:val="Normal"/>
    <w:rsid w:val="009A0CFD"/>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Heading2Char">
    <w:name w:val="Heading 2 Char"/>
    <w:basedOn w:val="DefaultParagraphFont"/>
    <w:link w:val="Heading2"/>
    <w:uiPriority w:val="9"/>
    <w:rsid w:val="00FC7264"/>
    <w:rPr>
      <w:rFonts w:asciiTheme="majorHAnsi" w:eastAsiaTheme="majorEastAsia" w:hAnsiTheme="majorHAnsi" w:cstheme="majorBidi"/>
      <w:b/>
      <w:bCs/>
      <w:color w:val="4F81BD" w:themeColor="accent1"/>
      <w:sz w:val="26"/>
      <w:szCs w:val="26"/>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2100</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dc:creator>
  <cp:lastModifiedBy>.</cp:lastModifiedBy>
  <cp:revision>25</cp:revision>
  <cp:lastPrinted>2014-10-29T06:30:00Z</cp:lastPrinted>
  <dcterms:created xsi:type="dcterms:W3CDTF">2014-05-20T08:11:00Z</dcterms:created>
  <dcterms:modified xsi:type="dcterms:W3CDTF">2014-10-29T07:02:00Z</dcterms:modified>
</cp:coreProperties>
</file>